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82B32" w14:textId="6F5BC3DE" w:rsidR="00084934" w:rsidRPr="00084934" w:rsidRDefault="00CE252F" w:rsidP="00084934">
      <w:pPr>
        <w:pStyle w:val="a4"/>
        <w:jc w:val="center"/>
        <w:rPr>
          <w:b/>
          <w:bCs/>
          <w:color w:val="000000"/>
          <w:sz w:val="36"/>
          <w:szCs w:val="36"/>
        </w:rPr>
      </w:pPr>
      <w:r w:rsidRPr="00CE252F">
        <w:rPr>
          <w:b/>
          <w:bCs/>
          <w:color w:val="000000"/>
          <w:sz w:val="36"/>
          <w:szCs w:val="36"/>
        </w:rPr>
        <w:t>В чем опасности неформальной занятости и «серой» зарплаты?</w:t>
      </w:r>
      <w:r>
        <w:rPr>
          <w:color w:val="000000"/>
          <w:sz w:val="27"/>
          <w:szCs w:val="27"/>
        </w:rPr>
        <w:t xml:space="preserve">         </w:t>
      </w:r>
    </w:p>
    <w:p w14:paraId="1E5F1D1C" w14:textId="2E761A21" w:rsidR="00084934" w:rsidRDefault="00084934" w:rsidP="00CE252F">
      <w:pPr>
        <w:pStyle w:val="a4"/>
        <w:jc w:val="both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4440F890" wp14:editId="503BE643">
            <wp:extent cx="4572000" cy="1578610"/>
            <wp:effectExtent l="0" t="0" r="0" b="2540"/>
            <wp:docPr id="806793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2EE46" w14:textId="6423D2FA" w:rsidR="00CE252F" w:rsidRPr="00CE252F" w:rsidRDefault="00084934" w:rsidP="00CE252F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E252F" w:rsidRPr="00CE252F">
        <w:rPr>
          <w:color w:val="000000"/>
          <w:sz w:val="28"/>
          <w:szCs w:val="28"/>
        </w:rPr>
        <w:t xml:space="preserve">Неформальная занятость продолжает быть одной из самых актуальных проблем в отношениях между работодателем и работником. 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 xml:space="preserve">В законодательстве Российской Федерации отсутствует понятие неофициального трудоустройства. 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>Реально же это явление, когда человек фактически работает, а документально не оформлен.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>Администрация</w:t>
      </w:r>
      <w:r w:rsidR="00CE252F">
        <w:rPr>
          <w:color w:val="000000"/>
          <w:sz w:val="28"/>
          <w:szCs w:val="28"/>
        </w:rPr>
        <w:t xml:space="preserve"> Озинского</w:t>
      </w:r>
      <w:r w:rsidR="00CE252F" w:rsidRPr="00CE252F">
        <w:rPr>
          <w:color w:val="000000"/>
          <w:sz w:val="28"/>
          <w:szCs w:val="28"/>
        </w:rPr>
        <w:t xml:space="preserve"> муниципального </w:t>
      </w:r>
      <w:r w:rsidR="00CE252F">
        <w:rPr>
          <w:color w:val="000000"/>
          <w:sz w:val="28"/>
          <w:szCs w:val="28"/>
        </w:rPr>
        <w:t>района</w:t>
      </w:r>
      <w:r w:rsidR="00CE252F" w:rsidRPr="00CE252F">
        <w:rPr>
          <w:color w:val="000000"/>
          <w:sz w:val="28"/>
          <w:szCs w:val="28"/>
        </w:rPr>
        <w:t xml:space="preserve"> информирует граждан о негативных последствиях неформальной занятости. 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 xml:space="preserve">Они достаточно серьезны. От легализации трудовых отношений, их оформления зависят социальные гарантии граждан: возможность заявить социальные и имущественные вычеты, получить пенсионное и социальное обеспечение. 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>Также работник остается полностью незащищенным в своих взаимоотношениях с работодателем; он не в состоянии отстоять и защитить свои права и законные интересы в том случае, когда их нарушает или иным образом ущемляет работодатель.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>Доказать факт трудовых отношений в суде очень сложно, так как для этого требуются свидетельские показания, однако, далеко не всегда работники организации соглашаются дать показания на суде против собственного работодателя.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>Неформальная занятость ведет к значительным негативным последствиям для общества и государства в целом.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>Они выражаются в том, что доходы от такой деятельности не облагаются налогом на доходы физических лиц (НДФЛ), за работников не уплачиваются страховые взносы, поэтому бюджеты различных уровней и социальные фонды лишаются значительных средств.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>Работники же должны помнить, что обязанность по уплате НДФЛ лежит на самих гражданах, и тот факт, что работодатель по каким-то причинам его не</w:t>
      </w:r>
      <w:r w:rsidR="00CE252F">
        <w:rPr>
          <w:color w:val="000000"/>
          <w:sz w:val="28"/>
          <w:szCs w:val="28"/>
        </w:rPr>
        <w:t xml:space="preserve"> </w:t>
      </w:r>
      <w:r w:rsidR="00CE252F" w:rsidRPr="00CE252F">
        <w:rPr>
          <w:color w:val="000000"/>
          <w:sz w:val="28"/>
          <w:szCs w:val="28"/>
        </w:rPr>
        <w:t xml:space="preserve">перечислил, не освобождает работников от ответственности. 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>Работник, получивший доход, с которого не был удержан и перечислен работодателем налог, обязан самостоятельно в срок до 30 апреля следующего года задекларировать такой доход по месту своего жительства.</w:t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>
        <w:rPr>
          <w:color w:val="000000"/>
          <w:sz w:val="28"/>
          <w:szCs w:val="28"/>
        </w:rPr>
        <w:tab/>
      </w:r>
      <w:r w:rsidR="00CE252F" w:rsidRPr="00CE252F">
        <w:rPr>
          <w:color w:val="000000"/>
          <w:sz w:val="28"/>
          <w:szCs w:val="28"/>
        </w:rPr>
        <w:t xml:space="preserve">Проблема неформальной занятости и выплата неофициальной </w:t>
      </w:r>
      <w:r w:rsidR="00CE252F" w:rsidRPr="00CE252F">
        <w:rPr>
          <w:color w:val="000000"/>
          <w:sz w:val="28"/>
          <w:szCs w:val="28"/>
        </w:rPr>
        <w:lastRenderedPageBreak/>
        <w:t>заработной платы является очень важной в настоящий момент, так как потеря государством налоговых выплат и социальных взносов, может существенно затруднить выполнение не только программ инвестиционного развития или благоустройства, но и выполнение социальных обязательств государства перед населением.</w:t>
      </w:r>
    </w:p>
    <w:p w14:paraId="635B9B2B" w14:textId="77777777" w:rsidR="002A3DC1" w:rsidRPr="00CE252F" w:rsidRDefault="002A3DC1" w:rsidP="00CE252F">
      <w:pPr>
        <w:jc w:val="both"/>
      </w:pPr>
    </w:p>
    <w:sectPr w:rsidR="002A3DC1" w:rsidRPr="00CE252F" w:rsidSect="0071615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86"/>
    <w:rsid w:val="00061678"/>
    <w:rsid w:val="00084934"/>
    <w:rsid w:val="00170687"/>
    <w:rsid w:val="002A3DC1"/>
    <w:rsid w:val="005C1C86"/>
    <w:rsid w:val="00716156"/>
    <w:rsid w:val="00CE252F"/>
    <w:rsid w:val="00D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301B"/>
  <w15:chartTrackingRefBased/>
  <w15:docId w15:val="{2A752677-BD7A-46F3-AA3F-42DB027A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paragraph" w:styleId="a4">
    <w:name w:val="Normal (Web)"/>
    <w:basedOn w:val="a"/>
    <w:uiPriority w:val="99"/>
    <w:semiHidden/>
    <w:unhideWhenUsed/>
    <w:rsid w:val="00CE252F"/>
    <w:pPr>
      <w:suppressAutoHyphens w:val="0"/>
      <w:spacing w:before="100" w:beforeAutospacing="1" w:after="100" w:afterAutospacing="1"/>
    </w:pPr>
    <w:rPr>
      <w:rFonts w:eastAsia="Times New Roman"/>
      <w:bCs w:val="0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8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2024-03-29T07:12:00Z</dcterms:created>
  <dcterms:modified xsi:type="dcterms:W3CDTF">2024-03-29T07:50:00Z</dcterms:modified>
</cp:coreProperties>
</file>